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57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2"/>
        <w:gridCol w:w="967"/>
        <w:gridCol w:w="604"/>
        <w:gridCol w:w="2262"/>
        <w:gridCol w:w="1253"/>
        <w:gridCol w:w="601"/>
        <w:gridCol w:w="1570"/>
        <w:gridCol w:w="1418"/>
      </w:tblGrid>
      <w:tr w:rsidR="001C57E8" w:rsidRPr="006E0FE9" w:rsidTr="009368C7">
        <w:tc>
          <w:tcPr>
            <w:tcW w:w="3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7E8" w:rsidRDefault="00F34113" w:rsidP="00897817">
            <w:pPr>
              <w:spacing w:before="40" w:after="20"/>
              <w:rPr>
                <w:rStyle w:val="Strong"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45D7FDBD" wp14:editId="0A2E0D30">
                  <wp:extent cx="1984248" cy="42976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high_official_stacked_logo_4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57E8" w:rsidRPr="005078F3" w:rsidRDefault="001C57E8" w:rsidP="00897817">
            <w:pPr>
              <w:spacing w:before="200"/>
              <w:jc w:val="center"/>
              <w:rPr>
                <w:rStyle w:val="Strong"/>
                <w:smallCaps/>
                <w:sz w:val="32"/>
                <w:szCs w:val="32"/>
              </w:rPr>
            </w:pPr>
            <w:r w:rsidRPr="005078F3">
              <w:rPr>
                <w:rStyle w:val="Strong"/>
                <w:smallCaps/>
                <w:sz w:val="32"/>
                <w:szCs w:val="32"/>
              </w:rPr>
              <w:t>Request for Waiver of Spouse/Partner Surcharge</w:t>
            </w:r>
          </w:p>
        </w:tc>
      </w:tr>
      <w:tr w:rsidR="001C57E8" w:rsidRPr="006456BE" w:rsidTr="009368C7">
        <w:tc>
          <w:tcPr>
            <w:tcW w:w="11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3F2E9"/>
          </w:tcPr>
          <w:p w:rsidR="001C57E8" w:rsidRPr="006456BE" w:rsidRDefault="001C57E8" w:rsidP="005C6B82">
            <w:pPr>
              <w:spacing w:before="40" w:after="20"/>
              <w:ind w:right="29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You have elected to cover your spouse/partner under a University medical plan. As a</w:t>
            </w:r>
            <w:r w:rsidR="005218F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result, a $100 monthly spouse/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partner surcharge will be added to your medical insurance premium each month. Your waiver to be excluded from this surcharge is not automatic — you must request it each year. A waiver is available only if one of the following is true:</w:t>
            </w:r>
          </w:p>
          <w:p w:rsidR="001C57E8" w:rsidRPr="00AF1F0B" w:rsidRDefault="001C57E8" w:rsidP="009C37A9">
            <w:pPr>
              <w:pStyle w:val="ListParagraph"/>
              <w:numPr>
                <w:ilvl w:val="0"/>
                <w:numId w:val="7"/>
              </w:numPr>
              <w:spacing w:after="20"/>
              <w:ind w:left="345" w:right="29" w:hanging="187"/>
              <w:contextualSpacing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F1F0B">
              <w:rPr>
                <w:rFonts w:asciiTheme="majorHAnsi" w:eastAsia="Times New Roman" w:hAnsiTheme="majorHAnsi" w:cs="Arial"/>
                <w:sz w:val="20"/>
                <w:szCs w:val="20"/>
              </w:rPr>
              <w:t>Your spouse/partner is not employed.</w:t>
            </w:r>
          </w:p>
          <w:p w:rsidR="001C57E8" w:rsidRPr="00AF1F0B" w:rsidRDefault="001C57E8" w:rsidP="009C37A9">
            <w:pPr>
              <w:pStyle w:val="ListParagraph"/>
              <w:numPr>
                <w:ilvl w:val="0"/>
                <w:numId w:val="7"/>
              </w:numPr>
              <w:spacing w:after="20"/>
              <w:ind w:left="345" w:right="29" w:hanging="187"/>
              <w:contextualSpacing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F1F0B">
              <w:rPr>
                <w:rFonts w:asciiTheme="majorHAnsi" w:eastAsia="Times New Roman" w:hAnsiTheme="majorHAnsi" w:cs="Arial"/>
                <w:sz w:val="20"/>
                <w:szCs w:val="20"/>
              </w:rPr>
              <w:t>Your spouse/partner does not have access to employer-sponsored medical coverage with his/her employer where the employer pays at least 50% of the premium cost.</w:t>
            </w:r>
          </w:p>
          <w:p w:rsidR="001C57E8" w:rsidRPr="00AF1F0B" w:rsidRDefault="001C57E8" w:rsidP="008D7260">
            <w:pPr>
              <w:pStyle w:val="ListParagraph"/>
              <w:numPr>
                <w:ilvl w:val="0"/>
                <w:numId w:val="7"/>
              </w:numPr>
              <w:spacing w:after="60"/>
              <w:ind w:left="345" w:right="29" w:hanging="187"/>
              <w:contextualSpacing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F1F0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Your spouse/partner is enrolled in medical coverage at his/her </w:t>
            </w:r>
            <w:r w:rsidR="005C6B8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current or former </w:t>
            </w:r>
            <w:r w:rsidRPr="00AF1F0B">
              <w:rPr>
                <w:rFonts w:asciiTheme="majorHAnsi" w:eastAsia="Times New Roman" w:hAnsiTheme="majorHAnsi" w:cs="Arial"/>
                <w:sz w:val="20"/>
                <w:szCs w:val="20"/>
              </w:rPr>
              <w:t>employer. Lehigh's insurance will be secondary for him/her.</w:t>
            </w:r>
          </w:p>
          <w:p w:rsidR="003C64C4" w:rsidRPr="006456BE" w:rsidRDefault="005C6B82" w:rsidP="00897817">
            <w:pPr>
              <w:spacing w:after="60"/>
              <w:ind w:right="29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Details about the spouse/partner </w:t>
            </w:r>
            <w:r w:rsidR="001C57E8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surcharge can be found in the </w:t>
            </w:r>
            <w:hyperlink r:id="rId10" w:history="1">
              <w:r w:rsidR="001C57E8" w:rsidRPr="006456BE">
                <w:rPr>
                  <w:rFonts w:asciiTheme="majorHAnsi" w:eastAsia="Times New Roman" w:hAnsiTheme="majorHAnsi" w:cs="Arial"/>
                  <w:color w:val="0000FF"/>
                  <w:sz w:val="20"/>
                  <w:szCs w:val="20"/>
                  <w:u w:val="single"/>
                </w:rPr>
                <w:t>Flexible Benefits Enrollment and Reference Guide</w:t>
              </w:r>
            </w:hyperlink>
            <w:r w:rsidR="001C57E8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, under Benefits on the Human Resources home page.</w:t>
            </w:r>
          </w:p>
          <w:p w:rsidR="003C64C4" w:rsidRPr="006456BE" w:rsidRDefault="001C57E8" w:rsidP="008D7260">
            <w:pPr>
              <w:spacing w:after="60"/>
              <w:ind w:right="29"/>
              <w:rPr>
                <w:rFonts w:asciiTheme="majorHAnsi" w:eastAsia="Times New Roman" w:hAnsiTheme="majorHAnsi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Whether you have elected medical coverage for your spouse/partner during the Open Enrollment period or as the result of a </w:t>
            </w:r>
            <w:hyperlink r:id="rId11" w:history="1">
              <w:r w:rsidRPr="006456BE">
                <w:rPr>
                  <w:rFonts w:asciiTheme="majorHAnsi" w:eastAsia="Times New Roman" w:hAnsiTheme="majorHAnsi" w:cs="Arial"/>
                  <w:color w:val="0000FF"/>
                  <w:sz w:val="20"/>
                  <w:szCs w:val="20"/>
                  <w:u w:val="single"/>
                </w:rPr>
                <w:t>Qualifying Life Event</w:t>
              </w:r>
            </w:hyperlink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(QLE), you will 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  <w:u w:val="single"/>
              </w:rPr>
              <w:t>automatically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be assessed the Spouse/Partner</w:t>
            </w:r>
            <w:r w:rsidR="00AF1F0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Surcharge of $100/month. To determine if you qualify to have this charge waived, you must complete </w:t>
            </w:r>
            <w:r w:rsidR="00AA75B0">
              <w:rPr>
                <w:rFonts w:asciiTheme="majorHAnsi" w:eastAsia="Times New Roman" w:hAnsiTheme="majorHAnsi" w:cs="Arial"/>
                <w:sz w:val="20"/>
                <w:szCs w:val="20"/>
              </w:rPr>
              <w:t>this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AF1F0B">
              <w:rPr>
                <w:rFonts w:asciiTheme="majorHAnsi" w:eastAsia="Times New Roman" w:hAnsiTheme="majorHAnsi" w:cs="Arial"/>
                <w:sz w:val="20"/>
                <w:szCs w:val="20"/>
              </w:rPr>
              <w:t>request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</w:t>
            </w:r>
            <w:r w:rsidRPr="006456BE">
              <w:rPr>
                <w:rFonts w:asciiTheme="majorHAnsi" w:eastAsia="Times New Roman" w:hAnsiTheme="majorHAnsi" w:cs="Arial"/>
                <w:b/>
                <w:bCs/>
                <w:i/>
                <w:iCs/>
                <w:color w:val="800000"/>
                <w:sz w:val="20"/>
                <w:szCs w:val="20"/>
              </w:rPr>
              <w:t xml:space="preserve">Spouse/partner surcharge amounts you pay before successfully completing the </w:t>
            </w:r>
            <w:r w:rsidR="0045296C">
              <w:rPr>
                <w:rFonts w:asciiTheme="majorHAnsi" w:eastAsia="Times New Roman" w:hAnsiTheme="majorHAnsi" w:cs="Arial"/>
                <w:b/>
                <w:bCs/>
                <w:i/>
                <w:iCs/>
                <w:color w:val="800000"/>
                <w:sz w:val="20"/>
                <w:szCs w:val="20"/>
              </w:rPr>
              <w:t>request</w:t>
            </w:r>
            <w:r w:rsidRPr="006456BE">
              <w:rPr>
                <w:rFonts w:asciiTheme="majorHAnsi" w:eastAsia="Times New Roman" w:hAnsiTheme="majorHAnsi" w:cs="Arial"/>
                <w:b/>
                <w:bCs/>
                <w:i/>
                <w:iCs/>
                <w:color w:val="800000"/>
                <w:sz w:val="20"/>
                <w:szCs w:val="20"/>
              </w:rPr>
              <w:t xml:space="preserve"> cannot be refunded to you, even if the completed result confirms that you should not pay the surcharge going forward.</w:t>
            </w:r>
          </w:p>
          <w:p w:rsidR="001C57E8" w:rsidRPr="006456BE" w:rsidRDefault="001C57E8" w:rsidP="005C6B82">
            <w:pPr>
              <w:spacing w:after="20"/>
              <w:ind w:right="29"/>
              <w:rPr>
                <w:rStyle w:val="Strong"/>
                <w:rFonts w:asciiTheme="majorHAnsi" w:eastAsia="Times New Roman" w:hAnsiTheme="majorHAnsi" w:cs="Arial"/>
                <w:b w:val="0"/>
                <w:bCs w:val="0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To </w:t>
            </w:r>
            <w:r w:rsidR="0074612A">
              <w:rPr>
                <w:rFonts w:asciiTheme="majorHAnsi" w:eastAsia="Times New Roman" w:hAnsiTheme="majorHAnsi" w:cs="Arial"/>
                <w:sz w:val="20"/>
                <w:szCs w:val="20"/>
              </w:rPr>
              <w:t>qualify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for a waiver of the spouse/partner surcharge </w:t>
            </w:r>
            <w:r w:rsidR="005C27B7">
              <w:rPr>
                <w:rFonts w:asciiTheme="majorHAnsi" w:eastAsia="Times New Roman" w:hAnsiTheme="majorHAnsi" w:cs="Arial"/>
                <w:sz w:val="20"/>
                <w:szCs w:val="20"/>
              </w:rPr>
              <w:t>as a result of a Qualifying Life Event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, your responses to this </w:t>
            </w:r>
            <w:r w:rsidR="003C64C4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request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6456B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MUST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be received in Human Resources by </w:t>
            </w:r>
            <w:r w:rsidR="005C27B7" w:rsidRPr="005C27B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either the 5th or the 20th of the month to avoid the waiver being applied to the </w:t>
            </w:r>
            <w:r w:rsidR="00992ED2" w:rsidRPr="005C27B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next </w:t>
            </w:r>
            <w:r w:rsidR="005C27B7" w:rsidRPr="005C27B7">
              <w:rPr>
                <w:rFonts w:asciiTheme="majorHAnsi" w:eastAsia="Times New Roman" w:hAnsiTheme="majorHAnsi" w:cs="Arial"/>
                <w:sz w:val="20"/>
                <w:szCs w:val="20"/>
              </w:rPr>
              <w:t>pay following the coverage change date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3C64C4" w:rsidRPr="00D16F5C" w:rsidTr="009368C7">
        <w:tc>
          <w:tcPr>
            <w:tcW w:w="11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663300"/>
          </w:tcPr>
          <w:p w:rsidR="003C64C4" w:rsidRPr="00D16F5C" w:rsidRDefault="003C64C4" w:rsidP="00897817">
            <w:pPr>
              <w:spacing w:before="20" w:after="20"/>
              <w:rPr>
                <w:rStyle w:val="Strong"/>
                <w:rFonts w:cstheme="minorHAnsi"/>
                <w:sz w:val="24"/>
                <w:szCs w:val="24"/>
              </w:rPr>
            </w:pP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>Section I:</w:t>
            </w:r>
            <w:r w:rsidR="004C0224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 Lehigh Employee Info</w:t>
            </w:r>
          </w:p>
        </w:tc>
      </w:tr>
      <w:tr w:rsidR="00D60A75" w:rsidRPr="006456BE" w:rsidTr="009368C7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Employee Name: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2E9"/>
            <w:vAlign w:val="bottom"/>
          </w:tcPr>
          <w:p w:rsidR="00D60A75" w:rsidRPr="006456BE" w:rsidRDefault="001E1657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D60A75" w:rsidRPr="006456BE" w:rsidTr="009368C7"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Lehigh Email:</w:t>
            </w: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  <w:shd w:val="clear" w:color="auto" w:fill="F3F2E9"/>
            <w:vAlign w:val="bottom"/>
          </w:tcPr>
          <w:p w:rsidR="00D60A75" w:rsidRPr="006456BE" w:rsidRDefault="001E1657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2"/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16" w:type="dxa"/>
            <w:gridSpan w:val="3"/>
            <w:tcBorders>
              <w:top w:val="nil"/>
              <w:bottom w:val="nil"/>
            </w:tcBorders>
            <w:shd w:val="clear" w:color="auto" w:fill="F3F2E9"/>
            <w:vAlign w:val="bottom"/>
          </w:tcPr>
          <w:p w:rsidR="00D60A75" w:rsidRPr="00F4186D" w:rsidRDefault="00D60A75" w:rsidP="00897817">
            <w:pPr>
              <w:spacing w:before="80"/>
              <w:ind w:left="-60"/>
              <w:rPr>
                <w:rStyle w:val="Strong"/>
                <w:rFonts w:asciiTheme="majorHAnsi" w:hAnsiTheme="majorHAnsi" w:cs="Arial"/>
                <w:caps/>
                <w:color w:val="FFFFFF" w:themeColor="background1"/>
                <w:sz w:val="20"/>
                <w:szCs w:val="20"/>
              </w:rPr>
            </w:pPr>
            <w:r w:rsidRPr="00F4186D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</w:rPr>
              <w:t>@lehigh.edu</w:t>
            </w:r>
          </w:p>
        </w:tc>
        <w:tc>
          <w:tcPr>
            <w:tcW w:w="2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D60A75" w:rsidRPr="006456BE" w:rsidTr="009368C7"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Spouse/Partner's Full Name:</w:t>
            </w:r>
          </w:p>
        </w:tc>
        <w:tc>
          <w:tcPr>
            <w:tcW w:w="5687" w:type="dxa"/>
            <w:gridSpan w:val="5"/>
            <w:tcBorders>
              <w:top w:val="nil"/>
              <w:bottom w:val="single" w:sz="4" w:space="0" w:color="auto"/>
            </w:tcBorders>
            <w:shd w:val="clear" w:color="auto" w:fill="F3F2E9"/>
            <w:vAlign w:val="bottom"/>
          </w:tcPr>
          <w:p w:rsidR="00D60A75" w:rsidRPr="006456BE" w:rsidRDefault="001E1657" w:rsidP="00897817">
            <w:pPr>
              <w:spacing w:before="8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3F2E9"/>
            <w:vAlign w:val="bottom"/>
          </w:tcPr>
          <w:p w:rsidR="00D60A75" w:rsidRPr="006456BE" w:rsidRDefault="00D60A75" w:rsidP="00897817">
            <w:pPr>
              <w:spacing w:before="8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5218FB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:rsidR="005218FB" w:rsidRPr="006456BE" w:rsidRDefault="005218FB" w:rsidP="006E0FE9">
            <w:pPr>
              <w:rPr>
                <w:rStyle w:val="Strong"/>
                <w:rFonts w:ascii="Arial" w:hAnsi="Arial" w:cs="Arial"/>
                <w:b w:val="0"/>
                <w:caps/>
                <w:color w:val="FFFFFF" w:themeColor="background1"/>
                <w:sz w:val="4"/>
                <w:szCs w:val="4"/>
              </w:rPr>
            </w:pP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0FE9" w:rsidRPr="005218FB" w:rsidRDefault="006E0FE9" w:rsidP="00897817">
            <w:pPr>
              <w:spacing w:before="4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 w:rsidRPr="005218F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Select one of the choices below: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8D7260">
            <w:pPr>
              <w:tabs>
                <w:tab w:val="left" w:pos="342"/>
              </w:tabs>
              <w:spacing w:before="40"/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>My spouse/partner is employed</w:t>
            </w:r>
            <w:r w:rsidR="006B01C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 xml:space="preserve"> and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456BE" w:rsidP="006B01CE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does</w:t>
            </w:r>
            <w:proofErr w:type="gramEnd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not have access to employer-sponsored medical coverage for which the employer pays at least 50% of the cost.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6B01CE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has access to employer-sponsored medical coverage for which the employer pays at least 50% of the cost, but chooses not to participate in the medical coverage offered.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6B01CE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is</w:t>
            </w:r>
            <w:proofErr w:type="gramEnd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enrolled in medical coverage through his/her employer.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8D7260">
            <w:pPr>
              <w:tabs>
                <w:tab w:val="left" w:pos="342"/>
              </w:tabs>
              <w:spacing w:before="40"/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>My spouse/partner is not employed</w:t>
            </w:r>
            <w:r w:rsidR="006B01C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 xml:space="preserve"> and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6B01CE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does</w:t>
            </w:r>
            <w:proofErr w:type="gramEnd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not have access to medical coverage through a former employer.</w:t>
            </w:r>
          </w:p>
        </w:tc>
      </w:tr>
      <w:tr w:rsidR="00897817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897817" w:rsidRPr="006456BE" w:rsidRDefault="00897817" w:rsidP="008D7260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Pr="00897817">
              <w:rPr>
                <w:rFonts w:asciiTheme="majorHAnsi" w:eastAsia="Times New Roman" w:hAnsiTheme="majorHAnsi" w:cs="Arial"/>
                <w:sz w:val="20"/>
                <w:szCs w:val="20"/>
              </w:rPr>
              <w:t>has</w:t>
            </w:r>
            <w:proofErr w:type="gramEnd"/>
            <w:r w:rsidRPr="0089781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access to medical coverage for which a former employer </w:t>
            </w:r>
            <w:r w:rsidRPr="00AB280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does not pay at least 50% of the cost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6B01CE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bookmarkEnd w:id="3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has</w:t>
            </w:r>
            <w:proofErr w:type="gramEnd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access to medical coverage for which a former employer </w:t>
            </w:r>
            <w:r w:rsidR="006456BE" w:rsidRPr="00AB280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pays at least 50% of the cost</w:t>
            </w:r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, but chooses not to participate in the medical coverage offered.</w:t>
            </w:r>
          </w:p>
        </w:tc>
      </w:tr>
      <w:tr w:rsidR="006E0FE9" w:rsidRPr="006456BE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:rsidR="006E0FE9" w:rsidRPr="006456BE" w:rsidRDefault="006E0FE9" w:rsidP="00411BC5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bookmarkEnd w:id="4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proofErr w:type="gramStart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is</w:t>
            </w:r>
            <w:proofErr w:type="gramEnd"/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enrolled in medical coverage through</w:t>
            </w:r>
            <w:r w:rsidR="00411BC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a former employer.</w:t>
            </w:r>
          </w:p>
        </w:tc>
      </w:tr>
      <w:tr w:rsidR="006B01CE" w:rsidRPr="00A86C05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</w:tcPr>
          <w:p w:rsidR="006B01CE" w:rsidRPr="006456BE" w:rsidRDefault="006B01CE" w:rsidP="008D7260">
            <w:pPr>
              <w:tabs>
                <w:tab w:val="left" w:pos="342"/>
              </w:tabs>
              <w:spacing w:before="40"/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 xml:space="preserve">My spouse/partner is </w:t>
            </w:r>
            <w:r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>self-</w:t>
            </w:r>
            <w:r w:rsidRPr="006456BE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>employed</w:t>
            </w:r>
            <w:r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 xml:space="preserve"> </w:t>
            </w:r>
            <w:r w:rsidR="00DD6F62"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 xml:space="preserve">(or an independent contractor) </w:t>
            </w:r>
            <w:r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  <w:t>and</w:t>
            </w:r>
          </w:p>
        </w:tc>
      </w:tr>
      <w:tr w:rsidR="006B01CE" w:rsidRPr="00A86C05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</w:tcPr>
          <w:p w:rsidR="006B01CE" w:rsidRPr="006456BE" w:rsidRDefault="006B01CE" w:rsidP="00060965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Pr="00A86C05">
              <w:rPr>
                <w:rFonts w:asciiTheme="majorHAnsi" w:eastAsia="Times New Roman" w:hAnsiTheme="majorHAnsi" w:cs="Arial"/>
                <w:sz w:val="20"/>
                <w:szCs w:val="20"/>
              </w:rPr>
              <w:t>does not provide medical c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overage to his or her employees</w:t>
            </w:r>
          </w:p>
        </w:tc>
      </w:tr>
      <w:bookmarkStart w:id="5" w:name="_GoBack"/>
      <w:tr w:rsidR="006B01CE" w:rsidRPr="00A86C05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:rsidR="006B01CE" w:rsidRPr="006456BE" w:rsidRDefault="006B01CE" w:rsidP="00096690">
            <w:pPr>
              <w:tabs>
                <w:tab w:val="left" w:pos="432"/>
              </w:tabs>
              <w:spacing w:before="60" w:after="20"/>
              <w:ind w:left="432" w:right="90" w:hanging="3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instrText xml:space="preserve"> FORMCHECKBOX </w:instrText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</w:r>
            <w:r w:rsidR="00182FCB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separate"/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fldChar w:fldCharType="end"/>
            </w:r>
            <w:bookmarkEnd w:id="5"/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Pr="00A86C05">
              <w:rPr>
                <w:rFonts w:asciiTheme="majorHAnsi" w:eastAsia="Times New Roman" w:hAnsiTheme="majorHAnsi" w:cs="Arial"/>
                <w:sz w:val="20"/>
                <w:szCs w:val="20"/>
              </w:rPr>
              <w:t>provides employer-sponsored medical coverage to his or her employees</w:t>
            </w:r>
          </w:p>
        </w:tc>
      </w:tr>
      <w:tr w:rsidR="006456BE" w:rsidRPr="00D16F5C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663300"/>
          </w:tcPr>
          <w:p w:rsidR="006456BE" w:rsidRPr="00D16F5C" w:rsidRDefault="006456BE" w:rsidP="00897817">
            <w:pPr>
              <w:spacing w:before="20" w:after="20"/>
              <w:rPr>
                <w:rStyle w:val="Strong"/>
                <w:rFonts w:cstheme="minorHAnsi"/>
                <w:sz w:val="24"/>
                <w:szCs w:val="24"/>
              </w:rPr>
            </w:pP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Section II: </w:t>
            </w:r>
            <w:r w:rsidR="004C0224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>Spouse/Partner Employer Info</w:t>
            </w:r>
          </w:p>
        </w:tc>
      </w:tr>
      <w:tr w:rsidR="00AF11C5" w:rsidRPr="00AF11C5" w:rsidTr="009368C7">
        <w:tc>
          <w:tcPr>
            <w:tcW w:w="114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11C5" w:rsidRPr="00855221" w:rsidRDefault="00AF11C5" w:rsidP="00897817">
            <w:pPr>
              <w:spacing w:before="20" w:after="20"/>
              <w:rPr>
                <w:rStyle w:val="Strong"/>
                <w:rFonts w:asciiTheme="majorHAnsi" w:hAnsiTheme="majorHAnsi" w:cs="Arial"/>
                <w:b w:val="0"/>
                <w:caps/>
                <w:sz w:val="20"/>
                <w:szCs w:val="20"/>
              </w:rPr>
            </w:pPr>
            <w:r w:rsidRPr="00855221">
              <w:rPr>
                <w:rStyle w:val="Emphasis"/>
                <w:rFonts w:asciiTheme="majorHAnsi" w:hAnsiTheme="majorHAnsi"/>
                <w:b/>
                <w:sz w:val="20"/>
                <w:szCs w:val="20"/>
              </w:rPr>
              <w:t>I</w:t>
            </w:r>
            <w:r w:rsidRPr="00855221">
              <w:rPr>
                <w:rStyle w:val="Emphasis"/>
                <w:rFonts w:asciiTheme="majorHAnsi" w:hAnsiTheme="majorHAnsi" w:cs="Arial"/>
                <w:b/>
                <w:sz w:val="20"/>
                <w:szCs w:val="20"/>
              </w:rPr>
              <w:t xml:space="preserve"> authorize Lehigh University to contact my spouse/partner’s employer for verification.</w:t>
            </w:r>
          </w:p>
        </w:tc>
      </w:tr>
      <w:tr w:rsidR="006456BE" w:rsidRPr="006456BE" w:rsidTr="009368C7">
        <w:tc>
          <w:tcPr>
            <w:tcW w:w="2782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3F2E9"/>
            <w:vAlign w:val="bottom"/>
          </w:tcPr>
          <w:p w:rsidR="006456BE" w:rsidRPr="006456BE" w:rsidRDefault="00AF11C5" w:rsidP="008D7260">
            <w:pPr>
              <w:spacing w:before="10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Employer</w:t>
            </w:r>
            <w:r w:rsidR="006456BE"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Name:</w:t>
            </w:r>
          </w:p>
        </w:tc>
        <w:tc>
          <w:tcPr>
            <w:tcW w:w="568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3F2E9"/>
          </w:tcPr>
          <w:p w:rsidR="006456BE" w:rsidRPr="006456BE" w:rsidRDefault="001E1657" w:rsidP="008D7260">
            <w:pPr>
              <w:spacing w:before="10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8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3F2E9"/>
          </w:tcPr>
          <w:p w:rsidR="006456BE" w:rsidRPr="006456BE" w:rsidRDefault="006456BE" w:rsidP="008D7260">
            <w:pPr>
              <w:spacing w:before="10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AF11C5" w:rsidRPr="00AF11C5" w:rsidTr="001D0D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2E9"/>
            <w:vAlign w:val="bottom"/>
          </w:tcPr>
          <w:p w:rsidR="00AF11C5" w:rsidRPr="00AF11C5" w:rsidRDefault="00AF11C5" w:rsidP="008D7260">
            <w:pPr>
              <w:spacing w:before="100"/>
              <w:ind w:right="-108"/>
              <w:rPr>
                <w:rFonts w:eastAsia="Times New Roman"/>
                <w:bCs/>
              </w:rPr>
            </w:pPr>
            <w:r w:rsidRPr="00AF11C5">
              <w:rPr>
                <w:rFonts w:asciiTheme="majorHAnsi" w:eastAsia="Times New Roman" w:hAnsiTheme="majorHAnsi" w:cs="Arial"/>
                <w:sz w:val="20"/>
                <w:szCs w:val="20"/>
              </w:rPr>
              <w:t>Employer Telephone Number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: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2E9"/>
            <w:vAlign w:val="bottom"/>
          </w:tcPr>
          <w:p w:rsidR="00AF11C5" w:rsidRPr="001D0D5B" w:rsidRDefault="001E1657" w:rsidP="008D7260">
            <w:pPr>
              <w:spacing w:before="100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1D0D5B">
              <w:rPr>
                <w:rFonts w:asciiTheme="majorHAnsi" w:eastAsia="Times New Roman" w:hAnsiTheme="majorHAns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D0D5B">
              <w:rPr>
                <w:rFonts w:asciiTheme="majorHAnsi" w:eastAsia="Times New Roman" w:hAnsiTheme="majorHAnsi"/>
                <w:bCs/>
                <w:sz w:val="20"/>
                <w:szCs w:val="20"/>
              </w:rPr>
              <w:instrText xml:space="preserve"> FORMTEXT </w:instrText>
            </w:r>
            <w:r w:rsidRPr="001D0D5B">
              <w:rPr>
                <w:rFonts w:asciiTheme="majorHAnsi" w:eastAsia="Times New Roman" w:hAnsiTheme="majorHAnsi"/>
                <w:bCs/>
                <w:sz w:val="20"/>
                <w:szCs w:val="20"/>
              </w:rPr>
            </w:r>
            <w:r w:rsidRPr="001D0D5B">
              <w:rPr>
                <w:rFonts w:asciiTheme="majorHAnsi" w:eastAsia="Times New Roman" w:hAnsiTheme="majorHAnsi"/>
                <w:bCs/>
                <w:sz w:val="20"/>
                <w:szCs w:val="20"/>
              </w:rPr>
              <w:fldChar w:fldCharType="separate"/>
            </w:r>
            <w:r w:rsidRPr="001D0D5B">
              <w:rPr>
                <w:rFonts w:asciiTheme="majorHAnsi" w:eastAsia="Times New Roman" w:hAnsiTheme="majorHAnsi"/>
                <w:bCs/>
                <w:noProof/>
                <w:sz w:val="20"/>
                <w:szCs w:val="20"/>
              </w:rPr>
              <w:t> </w:t>
            </w:r>
            <w:r w:rsidRPr="001D0D5B">
              <w:rPr>
                <w:rFonts w:asciiTheme="majorHAnsi" w:eastAsia="Times New Roman" w:hAnsiTheme="majorHAnsi"/>
                <w:bCs/>
                <w:noProof/>
                <w:sz w:val="20"/>
                <w:szCs w:val="20"/>
              </w:rPr>
              <w:t> </w:t>
            </w:r>
            <w:r w:rsidRPr="001D0D5B">
              <w:rPr>
                <w:rFonts w:asciiTheme="majorHAnsi" w:eastAsia="Times New Roman" w:hAnsiTheme="majorHAnsi"/>
                <w:bCs/>
                <w:noProof/>
                <w:sz w:val="20"/>
                <w:szCs w:val="20"/>
              </w:rPr>
              <w:t> </w:t>
            </w:r>
            <w:r w:rsidRPr="001D0D5B">
              <w:rPr>
                <w:rFonts w:asciiTheme="majorHAnsi" w:eastAsia="Times New Roman" w:hAnsiTheme="majorHAnsi"/>
                <w:bCs/>
                <w:noProof/>
                <w:sz w:val="20"/>
                <w:szCs w:val="20"/>
              </w:rPr>
              <w:t> </w:t>
            </w:r>
            <w:r w:rsidRPr="001D0D5B">
              <w:rPr>
                <w:rFonts w:asciiTheme="majorHAnsi" w:eastAsia="Times New Roman" w:hAnsiTheme="majorHAnsi"/>
                <w:bCs/>
                <w:noProof/>
                <w:sz w:val="20"/>
                <w:szCs w:val="20"/>
              </w:rPr>
              <w:t> </w:t>
            </w:r>
            <w:r w:rsidRPr="001D0D5B">
              <w:rPr>
                <w:rFonts w:asciiTheme="majorHAnsi" w:eastAsia="Times New Roman" w:hAnsiTheme="majorHAnsi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2E9"/>
          </w:tcPr>
          <w:p w:rsidR="00AF11C5" w:rsidRPr="00AF11C5" w:rsidRDefault="00AF11C5" w:rsidP="008D7260">
            <w:pPr>
              <w:spacing w:before="100"/>
              <w:rPr>
                <w:rFonts w:eastAsia="Times New Roman"/>
                <w:bCs/>
              </w:rPr>
            </w:pPr>
          </w:p>
        </w:tc>
      </w:tr>
      <w:tr w:rsidR="005218FB" w:rsidRPr="006456BE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:rsidR="005218FB" w:rsidRPr="006456BE" w:rsidRDefault="005218FB" w:rsidP="00F4186D">
            <w:pPr>
              <w:rPr>
                <w:rStyle w:val="Strong"/>
                <w:rFonts w:ascii="Arial" w:hAnsi="Arial" w:cs="Arial"/>
                <w:b w:val="0"/>
                <w:caps/>
                <w:color w:val="FFFFFF" w:themeColor="background1"/>
                <w:sz w:val="4"/>
                <w:szCs w:val="4"/>
              </w:rPr>
            </w:pPr>
          </w:p>
        </w:tc>
      </w:tr>
      <w:tr w:rsidR="00856183" w:rsidRPr="00D16F5C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bottom w:val="single" w:sz="4" w:space="0" w:color="auto"/>
            </w:tcBorders>
            <w:shd w:val="clear" w:color="auto" w:fill="663300"/>
          </w:tcPr>
          <w:p w:rsidR="00856183" w:rsidRPr="00D16F5C" w:rsidRDefault="00856183" w:rsidP="00897817">
            <w:pPr>
              <w:spacing w:before="20" w:after="20"/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</w:pP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>Section III:</w:t>
            </w:r>
            <w:r w:rsidR="004C0224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D16F5C">
              <w:rPr>
                <w:rStyle w:val="Strong"/>
                <w:rFonts w:cstheme="minorHAnsi"/>
                <w:caps/>
                <w:color w:val="FFFFFF" w:themeColor="background1"/>
                <w:sz w:val="24"/>
                <w:szCs w:val="24"/>
              </w:rPr>
              <w:t xml:space="preserve"> acknowledgment</w:t>
            </w:r>
          </w:p>
        </w:tc>
      </w:tr>
      <w:tr w:rsidR="00AF11C5" w:rsidRPr="00AF11C5" w:rsidTr="009368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2E9"/>
          </w:tcPr>
          <w:p w:rsidR="00AF11C5" w:rsidRPr="00AF11C5" w:rsidRDefault="00AF11C5" w:rsidP="00897817">
            <w:pPr>
              <w:spacing w:before="40" w:after="20"/>
              <w:ind w:right="29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 w:rsidRPr="00AF11C5">
              <w:rPr>
                <w:rFonts w:asciiTheme="majorHAnsi" w:eastAsia="Times New Roman" w:hAnsiTheme="majorHAnsi" w:cs="Arial"/>
                <w:sz w:val="20"/>
                <w:szCs w:val="20"/>
              </w:rPr>
              <w:t>I acknowledge that the information provided is true and complete to the best of my knowledge. Should I experience a Qualifying Life Event and want to make a change to my benefit elections, I understand</w:t>
            </w:r>
            <w:r w:rsidR="00856183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F11C5">
              <w:rPr>
                <w:rFonts w:asciiTheme="majorHAnsi" w:eastAsia="Times New Roman" w:hAnsiTheme="majorHAnsi" w:cs="Arial"/>
                <w:sz w:val="20"/>
                <w:szCs w:val="20"/>
              </w:rPr>
              <w:t>that I am responsible for notifying Human Resources within 30 days of the event's occurrence. If I do not notify Human Resources within 30 days of the qualifying event, I must wait for the next Open Enrollment period (or another qualifying life event) to make a change to my benefits. I further understand that falsifying information regarding my spouse/partner’s medical coverage will result in, at a minimum, the request for waiver of the spouse/partner surcharge being denied.</w:t>
            </w:r>
          </w:p>
        </w:tc>
      </w:tr>
      <w:tr w:rsidR="00A9558B" w:rsidRPr="006456BE" w:rsidTr="009368C7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2E9"/>
            <w:vAlign w:val="bottom"/>
          </w:tcPr>
          <w:p w:rsidR="00A9558B" w:rsidRPr="006456BE" w:rsidRDefault="00A9558B" w:rsidP="008D7260">
            <w:pPr>
              <w:spacing w:before="200"/>
              <w:ind w:right="-108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Employee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Signature</w:t>
            </w:r>
            <w:r w:rsidRPr="006456BE">
              <w:rPr>
                <w:rFonts w:asciiTheme="majorHAnsi" w:eastAsia="Times New Roman" w:hAnsiTheme="majorHAnsi" w:cs="Arial"/>
                <w:sz w:val="20"/>
                <w:szCs w:val="20"/>
              </w:rPr>
              <w:t>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2E9"/>
            <w:vAlign w:val="bottom"/>
          </w:tcPr>
          <w:p w:rsidR="00A9558B" w:rsidRPr="006456BE" w:rsidRDefault="00A9558B" w:rsidP="008D7260">
            <w:pPr>
              <w:spacing w:before="20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3F2E9"/>
            <w:vAlign w:val="bottom"/>
          </w:tcPr>
          <w:p w:rsidR="00A9558B" w:rsidRPr="006456BE" w:rsidRDefault="00A9558B" w:rsidP="008D7260">
            <w:pPr>
              <w:spacing w:before="200"/>
              <w:ind w:right="-9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Date: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2E9"/>
            <w:vAlign w:val="bottom"/>
          </w:tcPr>
          <w:p w:rsidR="00A9558B" w:rsidRPr="006456BE" w:rsidRDefault="00A9558B" w:rsidP="008D7260">
            <w:pPr>
              <w:spacing w:before="200"/>
              <w:ind w:right="-198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2E9"/>
            <w:vAlign w:val="bottom"/>
          </w:tcPr>
          <w:p w:rsidR="00A9558B" w:rsidRPr="006456BE" w:rsidRDefault="00A9558B" w:rsidP="008D7260">
            <w:pPr>
              <w:spacing w:before="200"/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5218FB" w:rsidRPr="00897817" w:rsidTr="009368C7">
        <w:tc>
          <w:tcPr>
            <w:tcW w:w="11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:rsidR="005218FB" w:rsidRPr="00897817" w:rsidRDefault="005218FB" w:rsidP="00856183">
            <w:pP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"/>
                <w:szCs w:val="4"/>
              </w:rPr>
            </w:pPr>
          </w:p>
        </w:tc>
      </w:tr>
    </w:tbl>
    <w:p w:rsidR="00BE145A" w:rsidRPr="00856183" w:rsidRDefault="00BE145A" w:rsidP="00856183">
      <w:pPr>
        <w:spacing w:after="0" w:line="240" w:lineRule="auto"/>
        <w:rPr>
          <w:sz w:val="4"/>
          <w:szCs w:val="4"/>
        </w:rPr>
      </w:pPr>
    </w:p>
    <w:sectPr w:rsidR="00BE145A" w:rsidRPr="00856183" w:rsidSect="009368C7">
      <w:headerReference w:type="default" r:id="rId12"/>
      <w:pgSz w:w="12240" w:h="15840" w:code="1"/>
      <w:pgMar w:top="360" w:right="504" w:bottom="360" w:left="50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21" w:rsidRDefault="00855221" w:rsidP="00BE145A">
      <w:pPr>
        <w:spacing w:after="0" w:line="240" w:lineRule="auto"/>
      </w:pPr>
      <w:r>
        <w:separator/>
      </w:r>
    </w:p>
  </w:endnote>
  <w:endnote w:type="continuationSeparator" w:id="0">
    <w:p w:rsidR="00855221" w:rsidRDefault="00855221" w:rsidP="00B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21" w:rsidRDefault="00855221" w:rsidP="00BE145A">
      <w:pPr>
        <w:spacing w:after="0" w:line="240" w:lineRule="auto"/>
      </w:pPr>
      <w:r>
        <w:separator/>
      </w:r>
    </w:p>
  </w:footnote>
  <w:footnote w:type="continuationSeparator" w:id="0">
    <w:p w:rsidR="00855221" w:rsidRDefault="00855221" w:rsidP="00BE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21" w:rsidRPr="001C57E8" w:rsidRDefault="00855221" w:rsidP="001C57E8">
    <w:pPr>
      <w:spacing w:after="0" w:line="240" w:lineRule="auto"/>
      <w:ind w:right="-720"/>
      <w:rPr>
        <w:rStyle w:val="Strong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53"/>
    <w:multiLevelType w:val="multilevel"/>
    <w:tmpl w:val="D53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73211"/>
    <w:multiLevelType w:val="hybridMultilevel"/>
    <w:tmpl w:val="04D6D4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D6B2AF0"/>
    <w:multiLevelType w:val="multilevel"/>
    <w:tmpl w:val="D8E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47CB6"/>
    <w:multiLevelType w:val="multilevel"/>
    <w:tmpl w:val="5C0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532C"/>
    <w:multiLevelType w:val="hybridMultilevel"/>
    <w:tmpl w:val="1F94F0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F6A36B3"/>
    <w:multiLevelType w:val="multilevel"/>
    <w:tmpl w:val="729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E461F"/>
    <w:multiLevelType w:val="multilevel"/>
    <w:tmpl w:val="C79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yphIqWpFWkcWHvZhbBOjJyayHM=" w:salt="dEyYm5htLZ6T34nl51w03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5A"/>
    <w:rsid w:val="00040667"/>
    <w:rsid w:val="00096690"/>
    <w:rsid w:val="00171FDC"/>
    <w:rsid w:val="00182FCB"/>
    <w:rsid w:val="001C57E8"/>
    <w:rsid w:val="001D0D5B"/>
    <w:rsid w:val="001E1657"/>
    <w:rsid w:val="003C64C4"/>
    <w:rsid w:val="003F06BF"/>
    <w:rsid w:val="00411BC5"/>
    <w:rsid w:val="00415B64"/>
    <w:rsid w:val="00433D02"/>
    <w:rsid w:val="0045296C"/>
    <w:rsid w:val="004619D9"/>
    <w:rsid w:val="004C0224"/>
    <w:rsid w:val="00503F9A"/>
    <w:rsid w:val="005078F3"/>
    <w:rsid w:val="005218FB"/>
    <w:rsid w:val="005C27B7"/>
    <w:rsid w:val="005C6B82"/>
    <w:rsid w:val="00617D68"/>
    <w:rsid w:val="00642744"/>
    <w:rsid w:val="006456BE"/>
    <w:rsid w:val="006B01CE"/>
    <w:rsid w:val="006B6408"/>
    <w:rsid w:val="006C301C"/>
    <w:rsid w:val="006E0FE9"/>
    <w:rsid w:val="0074612A"/>
    <w:rsid w:val="00855221"/>
    <w:rsid w:val="00856183"/>
    <w:rsid w:val="00897817"/>
    <w:rsid w:val="008D7260"/>
    <w:rsid w:val="009368C7"/>
    <w:rsid w:val="00992ED2"/>
    <w:rsid w:val="009A5DE4"/>
    <w:rsid w:val="009C37A9"/>
    <w:rsid w:val="00A9558B"/>
    <w:rsid w:val="00AA75B0"/>
    <w:rsid w:val="00AB2807"/>
    <w:rsid w:val="00AF11C5"/>
    <w:rsid w:val="00AF1F0B"/>
    <w:rsid w:val="00BE145A"/>
    <w:rsid w:val="00D16F5C"/>
    <w:rsid w:val="00D4012A"/>
    <w:rsid w:val="00D60A75"/>
    <w:rsid w:val="00DC4038"/>
    <w:rsid w:val="00DD6F62"/>
    <w:rsid w:val="00E0312E"/>
    <w:rsid w:val="00E7415F"/>
    <w:rsid w:val="00ED67A0"/>
    <w:rsid w:val="00F34113"/>
    <w:rsid w:val="00F4186D"/>
    <w:rsid w:val="00FA37A8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83"/>
  </w:style>
  <w:style w:type="paragraph" w:styleId="Heading2">
    <w:name w:val="heading 2"/>
    <w:basedOn w:val="Normal"/>
    <w:link w:val="Heading2Char"/>
    <w:uiPriority w:val="9"/>
    <w:qFormat/>
    <w:rsid w:val="001C5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4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145A"/>
    <w:rPr>
      <w:b/>
      <w:bCs/>
    </w:rPr>
  </w:style>
  <w:style w:type="character" w:styleId="Emphasis">
    <w:name w:val="Emphasis"/>
    <w:basedOn w:val="DefaultParagraphFont"/>
    <w:uiPriority w:val="20"/>
    <w:qFormat/>
    <w:rsid w:val="00BE14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5A"/>
  </w:style>
  <w:style w:type="paragraph" w:styleId="Footer">
    <w:name w:val="footer"/>
    <w:basedOn w:val="Normal"/>
    <w:link w:val="FooterChar"/>
    <w:uiPriority w:val="99"/>
    <w:unhideWhenUsed/>
    <w:rsid w:val="00BE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5A"/>
  </w:style>
  <w:style w:type="paragraph" w:styleId="BalloonText">
    <w:name w:val="Balloon Text"/>
    <w:basedOn w:val="Normal"/>
    <w:link w:val="BalloonTextChar"/>
    <w:uiPriority w:val="99"/>
    <w:semiHidden/>
    <w:unhideWhenUsed/>
    <w:rsid w:val="00BE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57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wrapper">
    <w:name w:val="labelwrapper"/>
    <w:basedOn w:val="DefaultParagraphFont"/>
    <w:rsid w:val="001C57E8"/>
  </w:style>
  <w:style w:type="table" w:styleId="TableGrid">
    <w:name w:val="Table Grid"/>
    <w:basedOn w:val="TableNormal"/>
    <w:uiPriority w:val="59"/>
    <w:rsid w:val="001C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C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FE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83"/>
  </w:style>
  <w:style w:type="paragraph" w:styleId="Heading2">
    <w:name w:val="heading 2"/>
    <w:basedOn w:val="Normal"/>
    <w:link w:val="Heading2Char"/>
    <w:uiPriority w:val="9"/>
    <w:qFormat/>
    <w:rsid w:val="001C5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4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145A"/>
    <w:rPr>
      <w:b/>
      <w:bCs/>
    </w:rPr>
  </w:style>
  <w:style w:type="character" w:styleId="Emphasis">
    <w:name w:val="Emphasis"/>
    <w:basedOn w:val="DefaultParagraphFont"/>
    <w:uiPriority w:val="20"/>
    <w:qFormat/>
    <w:rsid w:val="00BE14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5A"/>
  </w:style>
  <w:style w:type="paragraph" w:styleId="Footer">
    <w:name w:val="footer"/>
    <w:basedOn w:val="Normal"/>
    <w:link w:val="FooterChar"/>
    <w:uiPriority w:val="99"/>
    <w:unhideWhenUsed/>
    <w:rsid w:val="00BE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5A"/>
  </w:style>
  <w:style w:type="paragraph" w:styleId="BalloonText">
    <w:name w:val="Balloon Text"/>
    <w:basedOn w:val="Normal"/>
    <w:link w:val="BalloonTextChar"/>
    <w:uiPriority w:val="99"/>
    <w:semiHidden/>
    <w:unhideWhenUsed/>
    <w:rsid w:val="00BE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57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wrapper">
    <w:name w:val="labelwrapper"/>
    <w:basedOn w:val="DefaultParagraphFont"/>
    <w:rsid w:val="001C57E8"/>
  </w:style>
  <w:style w:type="table" w:styleId="TableGrid">
    <w:name w:val="Table Grid"/>
    <w:basedOn w:val="TableNormal"/>
    <w:uiPriority w:val="59"/>
    <w:rsid w:val="001C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C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F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9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4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high.edu/%7Einhro/benefits_life_event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r.lehigh.edu/benefi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1C3-7945-4C66-B8EC-FBF403B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Spouse_Partner Surcharge_QLE.dotx</Template>
  <TotalTime>37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Samuel-Maynard</dc:creator>
  <cp:lastModifiedBy>Chris Samuel-Maynard</cp:lastModifiedBy>
  <cp:revision>22</cp:revision>
  <cp:lastPrinted>2015-10-19T14:30:00Z</cp:lastPrinted>
  <dcterms:created xsi:type="dcterms:W3CDTF">2014-10-03T20:32:00Z</dcterms:created>
  <dcterms:modified xsi:type="dcterms:W3CDTF">2015-10-19T14:30:00Z</dcterms:modified>
</cp:coreProperties>
</file>